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B20E" w14:textId="77777777" w:rsidR="00C05A38" w:rsidRPr="009D2BFD" w:rsidRDefault="00122199" w:rsidP="00122199">
      <w:pPr>
        <w:jc w:val="center"/>
        <w:rPr>
          <w:sz w:val="24"/>
          <w:szCs w:val="24"/>
        </w:rPr>
      </w:pPr>
      <w:proofErr w:type="spellStart"/>
      <w:r w:rsidRPr="009D2BFD">
        <w:rPr>
          <w:sz w:val="24"/>
          <w:szCs w:val="24"/>
        </w:rPr>
        <w:t>Op</w:t>
      </w:r>
      <w:bookmarkStart w:id="0" w:name="_GoBack"/>
      <w:bookmarkEnd w:id="0"/>
      <w:r w:rsidRPr="009D2BFD">
        <w:rPr>
          <w:sz w:val="24"/>
          <w:szCs w:val="24"/>
        </w:rPr>
        <w:t>enChrom</w:t>
      </w:r>
      <w:proofErr w:type="spellEnd"/>
      <w:r w:rsidRPr="009D2BFD">
        <w:rPr>
          <w:sz w:val="24"/>
          <w:szCs w:val="24"/>
        </w:rPr>
        <w:t xml:space="preserve"> 1.3 Manual</w:t>
      </w:r>
    </w:p>
    <w:p w14:paraId="0ADA82EE" w14:textId="4D60771B" w:rsidR="00122199" w:rsidRDefault="005062F3" w:rsidP="00122199">
      <w:pPr>
        <w:jc w:val="center"/>
        <w:rPr>
          <w:sz w:val="24"/>
          <w:szCs w:val="24"/>
        </w:rPr>
      </w:pPr>
      <w:r>
        <w:rPr>
          <w:sz w:val="24"/>
          <w:szCs w:val="24"/>
        </w:rPr>
        <w:t>Created by Dr. Shaoyang Liu</w:t>
      </w:r>
    </w:p>
    <w:p w14:paraId="08C61F74" w14:textId="3D589514" w:rsidR="005062F3" w:rsidRDefault="005062F3" w:rsidP="00122199">
      <w:pPr>
        <w:jc w:val="center"/>
        <w:rPr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36240E33" wp14:editId="1E87085D">
            <wp:extent cx="838200" cy="295275"/>
            <wp:effectExtent l="0" t="0" r="0" b="9525"/>
            <wp:docPr id="28" name="Picture 28" descr="Creative Commons Licen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This work is licensed under a </w:t>
      </w:r>
      <w:hyperlink r:id="rId9" w:history="1">
        <w:r>
          <w:rPr>
            <w:rStyle w:val="Hyperlink"/>
          </w:rPr>
          <w:t>Creative Commons Attribution-</w:t>
        </w:r>
        <w:proofErr w:type="spellStart"/>
        <w:r>
          <w:rPr>
            <w:rStyle w:val="Hyperlink"/>
          </w:rPr>
          <w:t>ShareAlike</w:t>
        </w:r>
        <w:proofErr w:type="spellEnd"/>
        <w:r>
          <w:rPr>
            <w:rStyle w:val="Hyperlink"/>
          </w:rPr>
          <w:t xml:space="preserve"> 4.0 International License</w:t>
        </w:r>
      </w:hyperlink>
      <w:r>
        <w:t>.</w:t>
      </w:r>
    </w:p>
    <w:p w14:paraId="7BDD8EA4" w14:textId="77777777" w:rsidR="00150F9C" w:rsidRDefault="00150F9C" w:rsidP="00150F9C">
      <w:pPr>
        <w:rPr>
          <w:sz w:val="24"/>
          <w:szCs w:val="24"/>
        </w:rPr>
      </w:pPr>
      <w:r>
        <w:rPr>
          <w:sz w:val="24"/>
          <w:szCs w:val="24"/>
        </w:rPr>
        <w:t xml:space="preserve">Install Java </w:t>
      </w:r>
      <w:r w:rsidRPr="00150F9C">
        <w:rPr>
          <w:sz w:val="24"/>
          <w:szCs w:val="24"/>
        </w:rPr>
        <w:t>runtime environment (JRE)</w:t>
      </w:r>
      <w:r>
        <w:rPr>
          <w:sz w:val="24"/>
          <w:szCs w:val="24"/>
        </w:rPr>
        <w:t xml:space="preserve"> before use.</w:t>
      </w:r>
    </w:p>
    <w:p w14:paraId="7DB633E4" w14:textId="77777777" w:rsidR="00150F9C" w:rsidRPr="009D2BFD" w:rsidRDefault="00150F9C" w:rsidP="00150F9C">
      <w:pPr>
        <w:rPr>
          <w:sz w:val="24"/>
          <w:szCs w:val="24"/>
        </w:rPr>
      </w:pPr>
    </w:p>
    <w:p w14:paraId="51F1BE05" w14:textId="77777777" w:rsidR="006B2FDD" w:rsidRPr="00030A1F" w:rsidRDefault="006B2FDD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030A1F">
        <w:rPr>
          <w:sz w:val="24"/>
          <w:szCs w:val="24"/>
        </w:rPr>
        <w:t>Get window layout ready</w:t>
      </w:r>
    </w:p>
    <w:p w14:paraId="421399F6" w14:textId="77777777" w:rsidR="006B2FDD" w:rsidRDefault="0037159C" w:rsidP="00122199">
      <w:pPr>
        <w:rPr>
          <w:sz w:val="24"/>
          <w:szCs w:val="24"/>
        </w:rPr>
      </w:pPr>
      <w:r>
        <w:rPr>
          <w:sz w:val="24"/>
          <w:szCs w:val="24"/>
        </w:rPr>
        <w:tab/>
        <w:t>a) Click “demo” tile on the welcome page. Then, load the data and close the demo data.</w:t>
      </w:r>
    </w:p>
    <w:p w14:paraId="05064B89" w14:textId="77777777" w:rsidR="0037159C" w:rsidRDefault="0037159C" w:rsidP="001221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C1EA5">
        <w:rPr>
          <w:sz w:val="24"/>
          <w:szCs w:val="24"/>
        </w:rPr>
        <w:t xml:space="preserve">Or, </w:t>
      </w:r>
      <w:r w:rsidR="0062729E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Click “Window” &gt;&gt; </w:t>
      </w:r>
      <w:r>
        <w:rPr>
          <w:noProof/>
          <w:sz w:val="24"/>
          <w:szCs w:val="24"/>
        </w:rPr>
        <w:drawing>
          <wp:inline distT="0" distB="0" distL="0" distR="0">
            <wp:extent cx="132397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&gt;&gt; select </w:t>
      </w:r>
      <w:r>
        <w:rPr>
          <w:noProof/>
        </w:rPr>
        <w:drawing>
          <wp:inline distT="0" distB="0" distL="0" distR="0" wp14:anchorId="3DD4A282" wp14:editId="27DF9203">
            <wp:extent cx="12954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017" w14:textId="77777777" w:rsidR="0037159C" w:rsidRDefault="0037159C" w:rsidP="00122199">
      <w:pPr>
        <w:rPr>
          <w:sz w:val="24"/>
          <w:szCs w:val="24"/>
        </w:rPr>
      </w:pPr>
    </w:p>
    <w:p w14:paraId="721ACA78" w14:textId="77777777" w:rsidR="00122199" w:rsidRPr="00030A1F" w:rsidRDefault="0044520A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030A1F">
        <w:rPr>
          <w:sz w:val="24"/>
          <w:szCs w:val="24"/>
        </w:rPr>
        <w:t>Open data file</w:t>
      </w:r>
    </w:p>
    <w:p w14:paraId="08D64ED0" w14:textId="77777777" w:rsidR="0044520A" w:rsidRDefault="0044520A" w:rsidP="0012219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Click “File” &gt;&gt;  </w:t>
      </w:r>
      <w:r>
        <w:rPr>
          <w:noProof/>
          <w:sz w:val="24"/>
          <w:szCs w:val="24"/>
        </w:rPr>
        <w:drawing>
          <wp:inline distT="0" distB="0" distL="0" distR="0">
            <wp:extent cx="177165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for FID or similar signal</w:t>
      </w:r>
    </w:p>
    <w:p w14:paraId="209A46B9" w14:textId="77777777" w:rsidR="0044520A" w:rsidRDefault="0044520A" w:rsidP="0012219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Click “File” &gt;&gt; </w:t>
      </w:r>
      <w:r>
        <w:rPr>
          <w:noProof/>
          <w:sz w:val="24"/>
          <w:szCs w:val="24"/>
        </w:rPr>
        <w:drawing>
          <wp:inline distT="0" distB="0" distL="0" distR="0">
            <wp:extent cx="176212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for Mass</w:t>
      </w:r>
    </w:p>
    <w:p w14:paraId="5997F3C8" w14:textId="77777777" w:rsidR="0037159C" w:rsidRDefault="0037159C" w:rsidP="001221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Or</w:t>
      </w:r>
    </w:p>
    <w:p w14:paraId="357031EC" w14:textId="77777777" w:rsidR="0037159C" w:rsidRDefault="0037159C" w:rsidP="0012219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Use </w:t>
      </w:r>
      <w:r>
        <w:rPr>
          <w:noProof/>
        </w:rPr>
        <w:drawing>
          <wp:inline distT="0" distB="0" distL="0" distR="0" wp14:anchorId="471CA996" wp14:editId="72CEA1EF">
            <wp:extent cx="1247775" cy="333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in the upper left view in the “data analysis” pers</w:t>
      </w:r>
      <w:r w:rsidR="000C0D13">
        <w:rPr>
          <w:sz w:val="24"/>
          <w:szCs w:val="24"/>
        </w:rPr>
        <w:t>pec</w:t>
      </w:r>
      <w:r>
        <w:rPr>
          <w:sz w:val="24"/>
          <w:szCs w:val="24"/>
        </w:rPr>
        <w:t>tive</w:t>
      </w:r>
    </w:p>
    <w:p w14:paraId="2C3804A6" w14:textId="77777777" w:rsidR="0037159C" w:rsidRDefault="0037159C" w:rsidP="00122199">
      <w:pPr>
        <w:rPr>
          <w:sz w:val="24"/>
          <w:szCs w:val="24"/>
        </w:rPr>
      </w:pPr>
    </w:p>
    <w:p w14:paraId="7C172CF1" w14:textId="77777777" w:rsidR="0037159C" w:rsidRPr="00030A1F" w:rsidRDefault="00260790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030A1F">
        <w:rPr>
          <w:sz w:val="24"/>
          <w:szCs w:val="24"/>
        </w:rPr>
        <w:t xml:space="preserve">Basic </w:t>
      </w:r>
      <w:r w:rsidR="003A388D" w:rsidRPr="00030A1F">
        <w:rPr>
          <w:sz w:val="24"/>
          <w:szCs w:val="24"/>
        </w:rPr>
        <w:t>operation</w:t>
      </w:r>
      <w:r w:rsidR="00030A1F" w:rsidRPr="00030A1F">
        <w:rPr>
          <w:sz w:val="24"/>
          <w:szCs w:val="24"/>
        </w:rPr>
        <w:t>s</w:t>
      </w:r>
    </w:p>
    <w:p w14:paraId="2024152F" w14:textId="77777777" w:rsidR="00F8248C" w:rsidRDefault="00260790" w:rsidP="0012219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8248C">
        <w:rPr>
          <w:sz w:val="24"/>
          <w:szCs w:val="24"/>
        </w:rPr>
        <w:t>Enlarge</w:t>
      </w:r>
      <w:r w:rsidR="006F797E">
        <w:rPr>
          <w:sz w:val="24"/>
          <w:szCs w:val="24"/>
        </w:rPr>
        <w:t xml:space="preserve"> chromatogram</w:t>
      </w:r>
      <w:r w:rsidR="00F8248C">
        <w:rPr>
          <w:sz w:val="24"/>
          <w:szCs w:val="24"/>
        </w:rPr>
        <w:t>: Left click and hold to draw a rectangle to define the range on the chromatogram view</w:t>
      </w:r>
      <w:r w:rsidR="003A1612">
        <w:rPr>
          <w:sz w:val="24"/>
          <w:szCs w:val="24"/>
        </w:rPr>
        <w:t xml:space="preserve"> (upper right)</w:t>
      </w:r>
      <w:r w:rsidR="00F8248C">
        <w:rPr>
          <w:sz w:val="24"/>
          <w:szCs w:val="24"/>
        </w:rPr>
        <w:t>.</w:t>
      </w:r>
    </w:p>
    <w:p w14:paraId="234D7AD3" w14:textId="77777777" w:rsidR="00260790" w:rsidRDefault="00260790" w:rsidP="00F8248C">
      <w:pPr>
        <w:ind w:firstLine="720"/>
        <w:rPr>
          <w:sz w:val="24"/>
          <w:szCs w:val="24"/>
        </w:rPr>
      </w:pPr>
      <w:r>
        <w:rPr>
          <w:sz w:val="24"/>
          <w:szCs w:val="24"/>
        </w:rPr>
        <w:t>Double click on the chromatogram: select a mass scan (marked as x). The scan’</w:t>
      </w:r>
      <w:r w:rsidR="003A388D">
        <w:rPr>
          <w:sz w:val="24"/>
          <w:szCs w:val="24"/>
        </w:rPr>
        <w:t>s mass spectrum</w:t>
      </w:r>
      <w:r>
        <w:rPr>
          <w:sz w:val="24"/>
          <w:szCs w:val="24"/>
        </w:rPr>
        <w:t xml:space="preserve"> is shown in the </w:t>
      </w:r>
      <w:r>
        <w:rPr>
          <w:noProof/>
        </w:rPr>
        <w:drawing>
          <wp:inline distT="0" distB="0" distL="0" distR="0" wp14:anchorId="3DB19AF0" wp14:editId="6C957FEE">
            <wp:extent cx="84772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4AF">
        <w:rPr>
          <w:sz w:val="24"/>
          <w:szCs w:val="24"/>
        </w:rPr>
        <w:t xml:space="preserve">view (lower middle). Ions are listed in the </w:t>
      </w:r>
      <w:r w:rsidR="005914AF">
        <w:rPr>
          <w:noProof/>
        </w:rPr>
        <w:drawing>
          <wp:inline distT="0" distB="0" distL="0" distR="0" wp14:anchorId="4F26EB04" wp14:editId="27295DA2">
            <wp:extent cx="8382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4AF">
        <w:rPr>
          <w:sz w:val="24"/>
          <w:szCs w:val="24"/>
        </w:rPr>
        <w:t>view</w:t>
      </w:r>
      <w:r w:rsidR="00F8248C">
        <w:rPr>
          <w:sz w:val="24"/>
          <w:szCs w:val="24"/>
        </w:rPr>
        <w:t xml:space="preserve"> </w:t>
      </w:r>
      <w:r w:rsidR="003A1612">
        <w:rPr>
          <w:sz w:val="24"/>
          <w:szCs w:val="24"/>
        </w:rPr>
        <w:t>(lower</w:t>
      </w:r>
      <w:r w:rsidR="00F8248C">
        <w:rPr>
          <w:sz w:val="24"/>
          <w:szCs w:val="24"/>
        </w:rPr>
        <w:t xml:space="preserve"> right)</w:t>
      </w:r>
      <w:r w:rsidR="005914AF">
        <w:rPr>
          <w:sz w:val="24"/>
          <w:szCs w:val="24"/>
        </w:rPr>
        <w:t>.</w:t>
      </w:r>
    </w:p>
    <w:p w14:paraId="6E6DC6D1" w14:textId="77777777" w:rsidR="0027535A" w:rsidRDefault="0027535A" w:rsidP="0027535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Add a view: Click on </w:t>
      </w:r>
      <w:r>
        <w:rPr>
          <w:noProof/>
        </w:rPr>
        <w:drawing>
          <wp:inline distT="0" distB="0" distL="0" distR="0" wp14:anchorId="14A36AE0" wp14:editId="5C47D23D">
            <wp:extent cx="24765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in the quick tool bar on top. Type key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>(s) in the top bar to search related views.</w:t>
      </w:r>
    </w:p>
    <w:p w14:paraId="04713BC9" w14:textId="77777777" w:rsidR="0027535A" w:rsidRDefault="0027535A" w:rsidP="0027535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Change perspective: Click on </w:t>
      </w:r>
      <w:r>
        <w:rPr>
          <w:noProof/>
        </w:rPr>
        <w:drawing>
          <wp:inline distT="0" distB="0" distL="0" distR="0" wp14:anchorId="4A595736" wp14:editId="60737F6B">
            <wp:extent cx="257175" cy="279538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414" cy="2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88D">
        <w:rPr>
          <w:sz w:val="24"/>
          <w:szCs w:val="24"/>
        </w:rPr>
        <w:t xml:space="preserve"> </w:t>
      </w:r>
      <w:r>
        <w:rPr>
          <w:sz w:val="24"/>
          <w:szCs w:val="24"/>
        </w:rPr>
        <w:t>in the quick tool bar on top.</w:t>
      </w:r>
    </w:p>
    <w:p w14:paraId="070F4B3D" w14:textId="77777777" w:rsidR="0027535A" w:rsidRDefault="00D25823" w:rsidP="00F824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Important </w:t>
      </w:r>
      <w:r w:rsidR="001C4F4C" w:rsidRPr="001C4F4C">
        <w:rPr>
          <w:sz w:val="24"/>
          <w:szCs w:val="24"/>
        </w:rPr>
        <w:t>Note</w:t>
      </w:r>
      <w:r w:rsidR="001C4F4C">
        <w:rPr>
          <w:sz w:val="24"/>
          <w:szCs w:val="24"/>
        </w:rPr>
        <w:t xml:space="preserve">: </w:t>
      </w:r>
      <w:r w:rsidR="001C4F4C" w:rsidRPr="001C4F4C">
        <w:rPr>
          <w:sz w:val="24"/>
          <w:szCs w:val="24"/>
        </w:rPr>
        <w:t>if you perform processing steps while you have zoomed into the chromatogram, the processing will only affect the current retention time window</w:t>
      </w:r>
      <w:r w:rsidR="001C4F4C">
        <w:rPr>
          <w:sz w:val="24"/>
          <w:szCs w:val="24"/>
        </w:rPr>
        <w:t>.</w:t>
      </w:r>
    </w:p>
    <w:p w14:paraId="70C625FE" w14:textId="77777777" w:rsidR="0027535A" w:rsidRDefault="0027535A" w:rsidP="00F8248C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Right click on the chromatogram view: context menu shows related operations of the chromatogram. Filters include “Denoising”, “Ion remover”, “Scan remover”, et al</w:t>
      </w:r>
      <w:r w:rsidR="004D710D">
        <w:rPr>
          <w:sz w:val="24"/>
          <w:szCs w:val="24"/>
        </w:rPr>
        <w:t xml:space="preserve"> (sometimes, not working)</w:t>
      </w:r>
      <w:r>
        <w:rPr>
          <w:sz w:val="24"/>
          <w:szCs w:val="24"/>
        </w:rPr>
        <w:t xml:space="preserve">. </w:t>
      </w:r>
      <w:r w:rsidR="00FC1EA5">
        <w:rPr>
          <w:sz w:val="24"/>
          <w:szCs w:val="24"/>
        </w:rPr>
        <w:t>(Sometimes, the context menu doesn’t work.)</w:t>
      </w:r>
    </w:p>
    <w:p w14:paraId="7CAC825F" w14:textId="77777777" w:rsidR="0027535A" w:rsidRDefault="0027535A" w:rsidP="00F8248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3705225" cy="341828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575" cy="34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7585" w14:textId="77777777" w:rsidR="0027535A" w:rsidRDefault="0027535A" w:rsidP="0027535A">
      <w:pPr>
        <w:ind w:left="2160" w:firstLine="720"/>
        <w:rPr>
          <w:sz w:val="24"/>
          <w:szCs w:val="24"/>
        </w:rPr>
      </w:pPr>
    </w:p>
    <w:p w14:paraId="3C331E4C" w14:textId="77777777" w:rsidR="00B27B06" w:rsidRDefault="00C86CEC" w:rsidP="00030A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Process chromatogram: </w:t>
      </w:r>
      <w:r w:rsidR="00491B18">
        <w:rPr>
          <w:sz w:val="24"/>
          <w:szCs w:val="24"/>
        </w:rPr>
        <w:t xml:space="preserve">You </w:t>
      </w:r>
      <w:r w:rsidR="0027535A">
        <w:rPr>
          <w:sz w:val="24"/>
          <w:szCs w:val="24"/>
        </w:rPr>
        <w:t>also can go to “Chromatogram” menu:</w:t>
      </w:r>
      <w:r w:rsidR="00030A1F">
        <w:rPr>
          <w:sz w:val="24"/>
          <w:szCs w:val="24"/>
        </w:rPr>
        <w:t xml:space="preserve">  </w:t>
      </w:r>
    </w:p>
    <w:p w14:paraId="101E1F2F" w14:textId="77777777" w:rsidR="00C86CEC" w:rsidRDefault="00030A1F" w:rsidP="00030A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6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27535A">
        <w:rPr>
          <w:sz w:val="24"/>
          <w:szCs w:val="24"/>
        </w:rPr>
        <w:tab/>
      </w:r>
      <w:r w:rsidR="0027535A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C86CEC">
        <w:rPr>
          <w:noProof/>
          <w:sz w:val="24"/>
          <w:szCs w:val="24"/>
        </w:rPr>
        <w:drawing>
          <wp:inline distT="0" distB="0" distL="0" distR="0">
            <wp:extent cx="1724025" cy="249098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9" cy="26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F748" w14:textId="77777777" w:rsidR="0027535A" w:rsidRDefault="0027535A" w:rsidP="0027535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Go to Window &gt;&gt; Preferences to set parameters of operators before use (some operators can be used with default setting).</w:t>
      </w:r>
    </w:p>
    <w:p w14:paraId="6381819C" w14:textId="77777777" w:rsidR="0027535A" w:rsidRDefault="0027535A" w:rsidP="0027535A">
      <w:pPr>
        <w:ind w:left="2160"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6C9CE51" wp14:editId="16FCD032">
            <wp:extent cx="2038350" cy="971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32A2" w14:textId="77777777" w:rsidR="00030A1F" w:rsidRDefault="00030A1F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030A1F">
        <w:rPr>
          <w:sz w:val="24"/>
          <w:szCs w:val="24"/>
        </w:rPr>
        <w:t>Optimize chromatogram</w:t>
      </w:r>
      <w:r w:rsidR="004A78D6">
        <w:rPr>
          <w:sz w:val="24"/>
          <w:szCs w:val="24"/>
        </w:rPr>
        <w:t xml:space="preserve"> (optional)</w:t>
      </w:r>
    </w:p>
    <w:p w14:paraId="57E15F72" w14:textId="77777777" w:rsidR="004A78D6" w:rsidRDefault="004A78D6" w:rsidP="004A78D6">
      <w:pPr>
        <w:ind w:left="720"/>
        <w:rPr>
          <w:sz w:val="24"/>
          <w:szCs w:val="24"/>
        </w:rPr>
      </w:pPr>
      <w:r>
        <w:rPr>
          <w:sz w:val="24"/>
          <w:szCs w:val="24"/>
        </w:rPr>
        <w:t>Go to Chromatogram &gt;&gt; Filter</w:t>
      </w:r>
    </w:p>
    <w:p w14:paraId="7C177625" w14:textId="77777777" w:rsidR="004A78D6" w:rsidRDefault="004A78D6" w:rsidP="004A78D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Can smooth chromatogram, denoise, subtract, shift retention time …</w:t>
      </w:r>
    </w:p>
    <w:p w14:paraId="2B1C7290" w14:textId="77777777" w:rsidR="004A78D6" w:rsidRPr="00030A1F" w:rsidRDefault="004A78D6" w:rsidP="004A78D6">
      <w:pPr>
        <w:ind w:left="720"/>
        <w:rPr>
          <w:sz w:val="24"/>
          <w:szCs w:val="24"/>
        </w:rPr>
      </w:pPr>
    </w:p>
    <w:p w14:paraId="7D63C15F" w14:textId="77777777" w:rsidR="00C86CEC" w:rsidRPr="00030A1F" w:rsidRDefault="00C86CEC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030A1F">
        <w:rPr>
          <w:sz w:val="24"/>
          <w:szCs w:val="24"/>
        </w:rPr>
        <w:t>Define baseline</w:t>
      </w:r>
      <w:r w:rsidR="00030A1F" w:rsidRPr="00030A1F">
        <w:rPr>
          <w:sz w:val="24"/>
          <w:szCs w:val="24"/>
        </w:rPr>
        <w:t xml:space="preserve"> (optional)</w:t>
      </w:r>
    </w:p>
    <w:p w14:paraId="76FE4927" w14:textId="77777777" w:rsidR="00D65B9B" w:rsidRDefault="00D65B9B" w:rsidP="00C86CE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Click “Chromatogram” &gt;&gt; </w:t>
      </w:r>
      <w:r>
        <w:rPr>
          <w:noProof/>
          <w:sz w:val="24"/>
          <w:szCs w:val="24"/>
        </w:rPr>
        <w:drawing>
          <wp:inline distT="0" distB="0" distL="0" distR="0">
            <wp:extent cx="1771650" cy="200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14494FE3" w14:textId="77777777" w:rsidR="00D65B9B" w:rsidRDefault="006F2C1A" w:rsidP="00880379">
      <w:pPr>
        <w:ind w:left="2160" w:hanging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24000" cy="219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typically works fine.</w:t>
      </w:r>
      <w:r w:rsidR="00880379">
        <w:rPr>
          <w:sz w:val="24"/>
          <w:szCs w:val="24"/>
        </w:rPr>
        <w:t xml:space="preserve"> Since it only </w:t>
      </w:r>
      <w:r w:rsidR="002D7DCA">
        <w:rPr>
          <w:sz w:val="24"/>
          <w:szCs w:val="24"/>
        </w:rPr>
        <w:t>works</w:t>
      </w:r>
      <w:r w:rsidR="00880379">
        <w:rPr>
          <w:sz w:val="24"/>
          <w:szCs w:val="24"/>
        </w:rPr>
        <w:t xml:space="preserve"> in the selected chromatogram range, typically full chromatogram should be shown in the “Chromatogram” view (upper right).</w:t>
      </w:r>
      <w:r w:rsidR="00AA700C">
        <w:rPr>
          <w:sz w:val="24"/>
          <w:szCs w:val="24"/>
        </w:rPr>
        <w:t xml:space="preserve"> Baseline can be reviewed in the chromatogram view and </w:t>
      </w:r>
      <w:r w:rsidR="00AA700C">
        <w:rPr>
          <w:noProof/>
        </w:rPr>
        <w:drawing>
          <wp:inline distT="0" distB="0" distL="0" distR="0" wp14:anchorId="46A53D53" wp14:editId="24C88E53">
            <wp:extent cx="695325" cy="247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00C">
        <w:rPr>
          <w:sz w:val="24"/>
          <w:szCs w:val="24"/>
        </w:rPr>
        <w:t xml:space="preserve"> view</w:t>
      </w:r>
      <w:r w:rsidR="002D7DCA">
        <w:rPr>
          <w:sz w:val="24"/>
          <w:szCs w:val="24"/>
        </w:rPr>
        <w:t xml:space="preserve"> (lower middle)</w:t>
      </w:r>
      <w:r w:rsidR="00AA700C">
        <w:rPr>
          <w:sz w:val="24"/>
          <w:szCs w:val="24"/>
        </w:rPr>
        <w:t>.</w:t>
      </w:r>
    </w:p>
    <w:p w14:paraId="5B8A6E89" w14:textId="77777777" w:rsidR="0044520A" w:rsidRDefault="0044520A" w:rsidP="00122199">
      <w:pPr>
        <w:rPr>
          <w:sz w:val="24"/>
          <w:szCs w:val="24"/>
        </w:rPr>
      </w:pPr>
    </w:p>
    <w:p w14:paraId="68BF6B03" w14:textId="77777777" w:rsidR="0044520A" w:rsidRPr="00030A1F" w:rsidRDefault="007A4EF6" w:rsidP="00030A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081521" w:rsidRPr="00030A1F">
        <w:rPr>
          <w:sz w:val="24"/>
          <w:szCs w:val="24"/>
        </w:rPr>
        <w:t xml:space="preserve">eak detection </w:t>
      </w:r>
    </w:p>
    <w:p w14:paraId="12794BDA" w14:textId="77777777" w:rsidR="007A4EF6" w:rsidRPr="007A4EF6" w:rsidRDefault="007A4EF6" w:rsidP="007A4E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Automatic peak detection</w:t>
      </w:r>
    </w:p>
    <w:p w14:paraId="525FA40A" w14:textId="77777777" w:rsidR="006F2C1A" w:rsidRDefault="00DD7CC8" w:rsidP="007A4EF6">
      <w:pPr>
        <w:ind w:firstLine="720"/>
        <w:rPr>
          <w:sz w:val="24"/>
          <w:szCs w:val="24"/>
        </w:rPr>
      </w:pPr>
      <w:r>
        <w:rPr>
          <w:sz w:val="24"/>
          <w:szCs w:val="24"/>
        </w:rPr>
        <w:t>Go to</w:t>
      </w:r>
      <w:r w:rsidR="006F2C1A">
        <w:rPr>
          <w:sz w:val="24"/>
          <w:szCs w:val="24"/>
        </w:rPr>
        <w:t xml:space="preserve"> “Chromatogram” &gt;&gt; </w:t>
      </w:r>
      <w:r w:rsidR="006F2C1A">
        <w:rPr>
          <w:noProof/>
          <w:sz w:val="24"/>
          <w:szCs w:val="24"/>
        </w:rPr>
        <w:drawing>
          <wp:inline distT="0" distB="0" distL="0" distR="0">
            <wp:extent cx="1733550" cy="20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F62A" w14:textId="77777777" w:rsidR="00DD7CC8" w:rsidRDefault="000C4328" w:rsidP="001221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7CC8">
        <w:rPr>
          <w:sz w:val="24"/>
          <w:szCs w:val="24"/>
        </w:rPr>
        <w:t>There are two detectors:</w:t>
      </w:r>
    </w:p>
    <w:p w14:paraId="37047DA1" w14:textId="77777777" w:rsidR="000C4328" w:rsidRDefault="00DD7CC8" w:rsidP="00DD7CC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C4328">
        <w:rPr>
          <w:noProof/>
          <w:sz w:val="24"/>
          <w:szCs w:val="24"/>
        </w:rPr>
        <w:drawing>
          <wp:inline distT="0" distB="0" distL="0" distR="0">
            <wp:extent cx="1543050" cy="238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328">
        <w:rPr>
          <w:sz w:val="24"/>
          <w:szCs w:val="24"/>
        </w:rPr>
        <w:t xml:space="preserve"> is the basic one</w:t>
      </w:r>
      <w:r w:rsidR="002D7DCA">
        <w:rPr>
          <w:sz w:val="24"/>
          <w:szCs w:val="24"/>
        </w:rPr>
        <w:t>.</w:t>
      </w:r>
    </w:p>
    <w:p w14:paraId="42545132" w14:textId="77777777" w:rsidR="000C4328" w:rsidRDefault="00DD7CC8" w:rsidP="000C432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C4328">
        <w:rPr>
          <w:noProof/>
          <w:sz w:val="24"/>
          <w:szCs w:val="24"/>
        </w:rPr>
        <w:drawing>
          <wp:inline distT="0" distB="0" distL="0" distR="0">
            <wp:extent cx="3448050" cy="247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328">
        <w:rPr>
          <w:sz w:val="24"/>
          <w:szCs w:val="24"/>
        </w:rPr>
        <w:t xml:space="preserve"> may work better on overlaid peaks</w:t>
      </w:r>
      <w:r w:rsidR="002D7DCA">
        <w:rPr>
          <w:sz w:val="24"/>
          <w:szCs w:val="24"/>
        </w:rPr>
        <w:t>.</w:t>
      </w:r>
    </w:p>
    <w:p w14:paraId="37BBBE7C" w14:textId="77777777" w:rsidR="007A4EF6" w:rsidRDefault="007A4EF6" w:rsidP="006272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Manual peak detection</w:t>
      </w:r>
    </w:p>
    <w:p w14:paraId="3887744A" w14:textId="77777777" w:rsidR="00B27B06" w:rsidRDefault="00B27B06" w:rsidP="00B27B06">
      <w:pPr>
        <w:ind w:left="720" w:firstLine="9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A4EF6">
        <w:rPr>
          <w:sz w:val="24"/>
          <w:szCs w:val="24"/>
        </w:rPr>
        <w:t>Click on “Toggle the peak(s) modus</w:t>
      </w:r>
      <w:r w:rsidR="006941F3">
        <w:rPr>
          <w:sz w:val="24"/>
          <w:szCs w:val="24"/>
        </w:rPr>
        <w:t>”</w:t>
      </w:r>
      <w:r w:rsidR="007A4EF6">
        <w:rPr>
          <w:sz w:val="24"/>
          <w:szCs w:val="24"/>
        </w:rPr>
        <w:t xml:space="preserve"> in the Task Quick Access window on top.</w:t>
      </w:r>
    </w:p>
    <w:p w14:paraId="3F84FB2C" w14:textId="77777777" w:rsidR="007A4EF6" w:rsidRDefault="007A4EF6" w:rsidP="00B27B06">
      <w:pPr>
        <w:ind w:left="81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67000" cy="933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9AFA" w14:textId="77777777" w:rsidR="007A4EF6" w:rsidRDefault="007A4EF6" w:rsidP="007A4EF6">
      <w:pPr>
        <w:ind w:left="1440"/>
        <w:rPr>
          <w:sz w:val="24"/>
          <w:szCs w:val="24"/>
        </w:rPr>
      </w:pPr>
    </w:p>
    <w:p w14:paraId="24DA5A6A" w14:textId="77777777" w:rsidR="007A4EF6" w:rsidRDefault="007A4EF6" w:rsidP="007A4E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133B49DC" wp14:editId="648D3C29">
            <wp:extent cx="933450" cy="171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view will show up in the lower middle window. </w:t>
      </w:r>
      <w:r w:rsidR="00B27B06">
        <w:rPr>
          <w:sz w:val="24"/>
          <w:szCs w:val="24"/>
        </w:rPr>
        <w:t xml:space="preserve">(Note: You have to click the “Toggle peak(s)” button in the Quick Access window first, or the “Peak Detector” view won’t show up in the “select view” </w:t>
      </w:r>
      <w:r w:rsidR="00B27B06">
        <w:rPr>
          <w:noProof/>
        </w:rPr>
        <w:drawing>
          <wp:inline distT="0" distB="0" distL="0" distR="0" wp14:anchorId="503CD42F" wp14:editId="48A4F8A6">
            <wp:extent cx="247650" cy="2381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B06">
        <w:rPr>
          <w:sz w:val="24"/>
          <w:szCs w:val="24"/>
        </w:rPr>
        <w:t xml:space="preserve"> list.)</w:t>
      </w:r>
    </w:p>
    <w:p w14:paraId="67CB5611" w14:textId="77777777" w:rsidR="00B27B06" w:rsidRDefault="00B27B06" w:rsidP="007A4EF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add a peak: </w:t>
      </w:r>
    </w:p>
    <w:p w14:paraId="7EB1C7E7" w14:textId="77777777" w:rsidR="00B27B06" w:rsidRDefault="00B27B06" w:rsidP="00B27B06">
      <w:pPr>
        <w:pStyle w:val="ListParagraph"/>
        <w:numPr>
          <w:ilvl w:val="2"/>
          <w:numId w:val="5"/>
        </w:numPr>
        <w:ind w:left="1350"/>
        <w:rPr>
          <w:sz w:val="24"/>
          <w:szCs w:val="24"/>
        </w:rPr>
      </w:pPr>
      <w:r w:rsidRPr="00B27B06">
        <w:rPr>
          <w:sz w:val="24"/>
          <w:szCs w:val="24"/>
        </w:rPr>
        <w:t>Select a chromatogram range</w:t>
      </w:r>
    </w:p>
    <w:p w14:paraId="054EE12F" w14:textId="77777777" w:rsidR="00B27B06" w:rsidRPr="00B27B06" w:rsidRDefault="00B27B06" w:rsidP="00B27B06">
      <w:pPr>
        <w:pStyle w:val="ListParagraph"/>
        <w:ind w:left="1350"/>
        <w:rPr>
          <w:sz w:val="24"/>
          <w:szCs w:val="24"/>
        </w:rPr>
      </w:pPr>
    </w:p>
    <w:p w14:paraId="3E2169B8" w14:textId="77777777" w:rsidR="00B27B06" w:rsidRPr="00B27B06" w:rsidRDefault="00B27B06" w:rsidP="00B27B06">
      <w:pPr>
        <w:pStyle w:val="ListParagraph"/>
        <w:numPr>
          <w:ilvl w:val="2"/>
          <w:numId w:val="5"/>
        </w:numPr>
        <w:ind w:left="1350"/>
        <w:rPr>
          <w:sz w:val="24"/>
          <w:szCs w:val="24"/>
        </w:rPr>
      </w:pPr>
      <w:r w:rsidRPr="00B27B06">
        <w:rPr>
          <w:sz w:val="24"/>
          <w:szCs w:val="24"/>
        </w:rPr>
        <w:t xml:space="preserve">Select a Modus </w:t>
      </w:r>
      <w:r>
        <w:rPr>
          <w:noProof/>
        </w:rPr>
        <w:drawing>
          <wp:inline distT="0" distB="0" distL="0" distR="0" wp14:anchorId="3AE0272C" wp14:editId="3F208006">
            <wp:extent cx="1590675" cy="3810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To draw a baseline of a peak, select baseline modus (</w:t>
      </w:r>
      <w:r>
        <w:rPr>
          <w:noProof/>
        </w:rPr>
        <w:drawing>
          <wp:inline distT="0" distB="0" distL="0" distR="0" wp14:anchorId="4BB437EE" wp14:editId="53512049">
            <wp:extent cx="333375" cy="3333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), hold “Ctrl” key</w:t>
      </w:r>
      <w:r w:rsidR="004F2DFA">
        <w:rPr>
          <w:sz w:val="24"/>
          <w:szCs w:val="24"/>
        </w:rPr>
        <w:t xml:space="preserve">, left click, hold and drag to draw the baseline. Then, release the “Ctrl” key. Click </w:t>
      </w:r>
      <w:r w:rsidR="004F2DFA">
        <w:rPr>
          <w:noProof/>
        </w:rPr>
        <w:drawing>
          <wp:inline distT="0" distB="0" distL="0" distR="0" wp14:anchorId="7A41756D" wp14:editId="115C5566">
            <wp:extent cx="23812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DFA">
        <w:rPr>
          <w:sz w:val="24"/>
          <w:szCs w:val="24"/>
        </w:rPr>
        <w:t xml:space="preserve"> to add the peak to the Peak list. To use other modus, double click to define the edges. Double click again to cancel.</w:t>
      </w:r>
    </w:p>
    <w:p w14:paraId="22E180AD" w14:textId="77777777" w:rsidR="00DF7945" w:rsidRDefault="00DF7945" w:rsidP="00DF7945">
      <w:pPr>
        <w:rPr>
          <w:sz w:val="24"/>
          <w:szCs w:val="24"/>
        </w:rPr>
      </w:pPr>
    </w:p>
    <w:p w14:paraId="4012359A" w14:textId="77777777" w:rsidR="00DF7945" w:rsidRPr="007A4EF6" w:rsidRDefault="00DF7945" w:rsidP="007A4EF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7A4EF6">
        <w:rPr>
          <w:sz w:val="24"/>
          <w:szCs w:val="24"/>
        </w:rPr>
        <w:t>Peak manipulation</w:t>
      </w:r>
    </w:p>
    <w:p w14:paraId="159F3D19" w14:textId="77777777" w:rsidR="00960596" w:rsidRDefault="00DF7945" w:rsidP="00DF79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60596">
        <w:rPr>
          <w:sz w:val="24"/>
          <w:szCs w:val="24"/>
        </w:rPr>
        <w:t xml:space="preserve">Click on “Toggle the </w:t>
      </w:r>
      <w:r w:rsidR="006941F3">
        <w:rPr>
          <w:sz w:val="24"/>
          <w:szCs w:val="24"/>
        </w:rPr>
        <w:t>scan/peak list</w:t>
      </w:r>
      <w:r w:rsidR="00960596">
        <w:rPr>
          <w:sz w:val="24"/>
          <w:szCs w:val="24"/>
        </w:rPr>
        <w:t xml:space="preserve"> modus</w:t>
      </w:r>
      <w:r w:rsidR="006941F3">
        <w:rPr>
          <w:sz w:val="24"/>
          <w:szCs w:val="24"/>
        </w:rPr>
        <w:t>”</w:t>
      </w:r>
      <w:r w:rsidR="00960596">
        <w:rPr>
          <w:sz w:val="24"/>
          <w:szCs w:val="24"/>
        </w:rPr>
        <w:t xml:space="preserve"> in the Task Quick Access window on top.</w:t>
      </w:r>
    </w:p>
    <w:p w14:paraId="18F7ADFE" w14:textId="77777777" w:rsidR="00960596" w:rsidRDefault="00960596" w:rsidP="00DF794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3648075" cy="8858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AECE" w14:textId="77777777" w:rsidR="00DF7945" w:rsidRDefault="00DF7945" w:rsidP="0096059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Peaks cannot be manipulated on the chromatogram. Go to </w:t>
      </w:r>
      <w:r w:rsidR="004452B9">
        <w:rPr>
          <w:noProof/>
        </w:rPr>
        <w:drawing>
          <wp:inline distT="0" distB="0" distL="0" distR="0" wp14:anchorId="683FB1DB" wp14:editId="330038FE">
            <wp:extent cx="742950" cy="266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596">
        <w:rPr>
          <w:sz w:val="24"/>
          <w:szCs w:val="24"/>
        </w:rPr>
        <w:t xml:space="preserve">(upper right window) </w:t>
      </w:r>
      <w:r>
        <w:rPr>
          <w:sz w:val="24"/>
          <w:szCs w:val="24"/>
        </w:rPr>
        <w:t xml:space="preserve">to operate. </w:t>
      </w:r>
      <w:r w:rsidR="007A4EF6">
        <w:rPr>
          <w:sz w:val="24"/>
          <w:szCs w:val="24"/>
        </w:rPr>
        <w:t>Peak(s) can be selected to review or deleted</w:t>
      </w:r>
      <w:r w:rsidR="000B4FCB">
        <w:rPr>
          <w:sz w:val="24"/>
          <w:szCs w:val="24"/>
        </w:rPr>
        <w:t xml:space="preserve"> (Note: only the peaks in the selected chromatogram range will be displayed)</w:t>
      </w:r>
      <w:r w:rsidR="000512A6">
        <w:rPr>
          <w:sz w:val="24"/>
          <w:szCs w:val="24"/>
        </w:rPr>
        <w:t>.</w:t>
      </w:r>
    </w:p>
    <w:p w14:paraId="10710442" w14:textId="77777777" w:rsidR="00481D02" w:rsidRDefault="00481D02" w:rsidP="0096059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V1.2 software: </w:t>
      </w:r>
      <w:r w:rsidRPr="00481D02">
        <w:rPr>
          <w:sz w:val="24"/>
          <w:szCs w:val="24"/>
        </w:rPr>
        <w:t>A peak can also be directly selected in the Chromatogram Editor by pressing Ctrl + double-click left mouse button</w:t>
      </w:r>
      <w:r w:rsidR="00F64BAE">
        <w:rPr>
          <w:sz w:val="24"/>
          <w:szCs w:val="24"/>
        </w:rPr>
        <w:t>.</w:t>
      </w:r>
    </w:p>
    <w:p w14:paraId="5ABD0F59" w14:textId="77777777" w:rsidR="000512A6" w:rsidRDefault="000512A6" w:rsidP="0096059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Review peak mass spectrum: Add view </w:t>
      </w:r>
      <w:r>
        <w:rPr>
          <w:noProof/>
          <w:sz w:val="24"/>
          <w:szCs w:val="24"/>
        </w:rPr>
        <w:drawing>
          <wp:inline distT="0" distB="0" distL="0" distR="0">
            <wp:extent cx="1276350" cy="1524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AC17" w14:textId="77777777" w:rsidR="00DD7CC8" w:rsidRDefault="00DD7CC8" w:rsidP="00960596">
      <w:pPr>
        <w:ind w:firstLine="720"/>
        <w:rPr>
          <w:sz w:val="24"/>
          <w:szCs w:val="24"/>
        </w:rPr>
      </w:pPr>
    </w:p>
    <w:p w14:paraId="5B90B144" w14:textId="77777777" w:rsidR="00DD7CC8" w:rsidRDefault="00DD7CC8" w:rsidP="00DD7CC8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Peak integration</w:t>
      </w:r>
    </w:p>
    <w:p w14:paraId="58ED5F69" w14:textId="77777777" w:rsidR="002D7DCA" w:rsidRDefault="002D7DCA" w:rsidP="00960596">
      <w:pPr>
        <w:ind w:firstLine="720"/>
        <w:rPr>
          <w:sz w:val="24"/>
          <w:szCs w:val="24"/>
        </w:rPr>
      </w:pPr>
      <w:r w:rsidRPr="002D7DCA">
        <w:rPr>
          <w:b/>
          <w:sz w:val="24"/>
          <w:szCs w:val="24"/>
        </w:rPr>
        <w:t>First</w:t>
      </w:r>
      <w:r>
        <w:rPr>
          <w:sz w:val="24"/>
          <w:szCs w:val="24"/>
        </w:rPr>
        <w:t xml:space="preserve">, go to </w:t>
      </w:r>
      <w:r w:rsidRPr="002D7DCA">
        <w:rPr>
          <w:sz w:val="24"/>
          <w:szCs w:val="24"/>
        </w:rPr>
        <w:t>“Window” &gt;&gt; “Preferences” to set</w:t>
      </w:r>
      <w:r>
        <w:rPr>
          <w:sz w:val="24"/>
          <w:szCs w:val="24"/>
        </w:rPr>
        <w:t xml:space="preserve"> parameters, such as</w:t>
      </w:r>
      <w:r w:rsidRPr="002D7DCA">
        <w:rPr>
          <w:sz w:val="24"/>
          <w:szCs w:val="24"/>
        </w:rPr>
        <w:t xml:space="preserve"> ion’s m/z</w:t>
      </w:r>
      <w:r>
        <w:rPr>
          <w:sz w:val="24"/>
          <w:szCs w:val="24"/>
        </w:rPr>
        <w:t>.</w:t>
      </w:r>
    </w:p>
    <w:p w14:paraId="25721397" w14:textId="77777777" w:rsidR="0095669A" w:rsidRDefault="0095669A" w:rsidP="0095669A">
      <w:pPr>
        <w:ind w:left="720"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229100" cy="132371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508" cy="133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65688" w14:textId="77777777" w:rsidR="00DD7CC8" w:rsidRDefault="0095669A" w:rsidP="0096059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Then, g</w:t>
      </w:r>
      <w:r w:rsidR="00DD7CC8">
        <w:rPr>
          <w:sz w:val="24"/>
          <w:szCs w:val="24"/>
        </w:rPr>
        <w:t xml:space="preserve">o to “Chromatogram” &gt;&gt; </w:t>
      </w:r>
      <w:r w:rsidR="00DD7CC8">
        <w:rPr>
          <w:noProof/>
          <w:sz w:val="24"/>
          <w:szCs w:val="24"/>
        </w:rPr>
        <w:drawing>
          <wp:inline distT="0" distB="0" distL="0" distR="0">
            <wp:extent cx="1809750" cy="2000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6E9C" w14:textId="77777777" w:rsidR="00DD7CC8" w:rsidRDefault="00DD7CC8" w:rsidP="0096059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There are three integrators:</w:t>
      </w:r>
    </w:p>
    <w:p w14:paraId="2F2A09ED" w14:textId="77777777" w:rsidR="00DD7CC8" w:rsidRDefault="00DD7CC8" w:rsidP="002D7DCA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2D7DCA">
        <w:rPr>
          <w:noProof/>
          <w:sz w:val="24"/>
          <w:szCs w:val="24"/>
        </w:rPr>
        <w:drawing>
          <wp:inline distT="0" distB="0" distL="0" distR="0">
            <wp:extent cx="4429125" cy="2762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2D7DCA">
        <w:rPr>
          <w:sz w:val="24"/>
          <w:szCs w:val="24"/>
        </w:rPr>
        <w:t>is the basic one. It can integrate TIC, or a list of selected ions.</w:t>
      </w:r>
    </w:p>
    <w:p w14:paraId="7ACB85DC" w14:textId="77777777" w:rsidR="00DD7CC8" w:rsidRDefault="00DD7CC8" w:rsidP="00DD7CC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>
        <w:rPr>
          <w:noProof/>
          <w:sz w:val="24"/>
          <w:szCs w:val="24"/>
        </w:rPr>
        <w:drawing>
          <wp:inline distT="0" distB="0" distL="0" distR="0">
            <wp:extent cx="1381125" cy="1333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obtain</w:t>
      </w:r>
      <w:r w:rsidR="0095669A">
        <w:rPr>
          <w:sz w:val="24"/>
          <w:szCs w:val="24"/>
        </w:rPr>
        <w:t>s</w:t>
      </w:r>
      <w:r>
        <w:rPr>
          <w:sz w:val="24"/>
          <w:szCs w:val="24"/>
        </w:rPr>
        <w:t xml:space="preserve"> peak height (not area). Sometimes useful for overlapped peaks.</w:t>
      </w:r>
    </w:p>
    <w:p w14:paraId="6CDB5509" w14:textId="77777777" w:rsidR="00DD7CC8" w:rsidRDefault="00DD7CC8" w:rsidP="00DD7CC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r>
        <w:rPr>
          <w:noProof/>
          <w:sz w:val="24"/>
          <w:szCs w:val="24"/>
        </w:rPr>
        <w:drawing>
          <wp:inline distT="0" distB="0" distL="0" distR="0">
            <wp:extent cx="2124075" cy="1905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integrate </w:t>
      </w:r>
      <w:r w:rsidR="00CA54C4">
        <w:rPr>
          <w:sz w:val="24"/>
          <w:szCs w:val="24"/>
        </w:rPr>
        <w:t>the sum of all</w:t>
      </w:r>
      <w:r>
        <w:rPr>
          <w:sz w:val="24"/>
          <w:szCs w:val="24"/>
        </w:rPr>
        <w:t xml:space="preserve"> peak area</w:t>
      </w:r>
      <w:r w:rsidR="00CA54C4">
        <w:rPr>
          <w:sz w:val="24"/>
          <w:szCs w:val="24"/>
        </w:rPr>
        <w:t>s</w:t>
      </w:r>
      <w:r w:rsidR="002D7DCA">
        <w:rPr>
          <w:sz w:val="24"/>
          <w:szCs w:val="24"/>
        </w:rPr>
        <w:t xml:space="preserve"> (only works in V 1.2 software)</w:t>
      </w:r>
    </w:p>
    <w:p w14:paraId="355A2DE3" w14:textId="77777777" w:rsidR="00D6669E" w:rsidRDefault="00D6669E" w:rsidP="0095669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E0B80">
        <w:rPr>
          <w:sz w:val="24"/>
          <w:szCs w:val="24"/>
        </w:rPr>
        <w:t xml:space="preserve"> </w:t>
      </w:r>
    </w:p>
    <w:p w14:paraId="5F9F1B6E" w14:textId="77777777" w:rsidR="00B82CB4" w:rsidRDefault="00B82CB4" w:rsidP="00AE0B80">
      <w:pPr>
        <w:ind w:left="1260" w:hanging="540"/>
        <w:rPr>
          <w:sz w:val="24"/>
          <w:szCs w:val="24"/>
        </w:rPr>
      </w:pPr>
      <w:r>
        <w:rPr>
          <w:sz w:val="24"/>
          <w:szCs w:val="24"/>
        </w:rPr>
        <w:t xml:space="preserve">Use “Ion Remover” filter to remove all ions but the </w:t>
      </w:r>
      <w:r w:rsidR="002D7DCA">
        <w:rPr>
          <w:sz w:val="24"/>
          <w:szCs w:val="24"/>
        </w:rPr>
        <w:t>wanted</w:t>
      </w:r>
      <w:r>
        <w:rPr>
          <w:sz w:val="24"/>
          <w:szCs w:val="24"/>
        </w:rPr>
        <w:t xml:space="preserve"> one(s). </w:t>
      </w:r>
      <w:r w:rsidR="0095669A">
        <w:rPr>
          <w:sz w:val="24"/>
          <w:szCs w:val="24"/>
        </w:rPr>
        <w:t>(In V 1.3 software, it’s only available by right click on chromatogram view. In V1.2 software, can be find in the filter menu.)</w:t>
      </w:r>
    </w:p>
    <w:p w14:paraId="75EC2D1D" w14:textId="77777777" w:rsidR="00B82CB4" w:rsidRDefault="00B82CB4" w:rsidP="00AE0B80">
      <w:pPr>
        <w:ind w:left="1260" w:hanging="5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43575" cy="4762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AFCB" w14:textId="77777777" w:rsidR="00EA3F56" w:rsidRDefault="00EA3F56" w:rsidP="00AE0B80">
      <w:pPr>
        <w:ind w:left="1260" w:hanging="540"/>
        <w:rPr>
          <w:sz w:val="24"/>
          <w:szCs w:val="24"/>
        </w:rPr>
      </w:pPr>
    </w:p>
    <w:p w14:paraId="09E3B4C6" w14:textId="77777777" w:rsidR="004D710D" w:rsidRDefault="004D710D" w:rsidP="00EA3F5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Identify a </w:t>
      </w:r>
      <w:r w:rsidR="00A91CC0">
        <w:rPr>
          <w:sz w:val="24"/>
          <w:szCs w:val="24"/>
        </w:rPr>
        <w:t>compound with mass spectrum</w:t>
      </w:r>
    </w:p>
    <w:p w14:paraId="7F9AC1FB" w14:textId="77777777" w:rsidR="004D710D" w:rsidRDefault="00A91CC0" w:rsidP="00A91CC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1). Select the peak to be identified or double click on a point of the chromatogram. The corresponding mass spectrum should show in the </w:t>
      </w:r>
      <w:r>
        <w:rPr>
          <w:noProof/>
          <w:sz w:val="24"/>
          <w:szCs w:val="24"/>
        </w:rPr>
        <w:drawing>
          <wp:inline distT="0" distB="0" distL="0" distR="0">
            <wp:extent cx="781050" cy="2190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view (lower middle).</w:t>
      </w:r>
    </w:p>
    <w:p w14:paraId="6F10AC69" w14:textId="77777777" w:rsidR="00A91CC0" w:rsidRDefault="00A91CC0" w:rsidP="000F4FD1">
      <w:pPr>
        <w:ind w:left="360"/>
        <w:rPr>
          <w:sz w:val="24"/>
          <w:szCs w:val="24"/>
        </w:rPr>
      </w:pPr>
      <w:r>
        <w:rPr>
          <w:sz w:val="24"/>
          <w:szCs w:val="24"/>
        </w:rPr>
        <w:t>2).</w:t>
      </w:r>
      <w:r w:rsidR="000F4FD1">
        <w:rPr>
          <w:sz w:val="24"/>
          <w:szCs w:val="24"/>
        </w:rPr>
        <w:t xml:space="preserve"> Maximize the view. Then, click on </w:t>
      </w:r>
      <w:r w:rsidR="000F4FD1">
        <w:rPr>
          <w:noProof/>
          <w:sz w:val="24"/>
          <w:szCs w:val="24"/>
        </w:rPr>
        <w:drawing>
          <wp:inline distT="0" distB="0" distL="0" distR="0">
            <wp:extent cx="16383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FD1">
        <w:rPr>
          <w:sz w:val="24"/>
          <w:szCs w:val="24"/>
        </w:rPr>
        <w:t>. Before use the identifiers, go to Window &gt;&gt; Preferences to set parameters. The “File MS identifier” supports major companies’ MS spectrum libraries.</w:t>
      </w:r>
    </w:p>
    <w:p w14:paraId="6DB321DE" w14:textId="77777777" w:rsidR="00A91CC0" w:rsidRDefault="00A91CC0" w:rsidP="00A91CC0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6250" cy="3905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26E1" w14:textId="77777777" w:rsidR="00A91CC0" w:rsidRDefault="000F4FD1" w:rsidP="00A91CC0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3). Click </w:t>
      </w:r>
      <w:r>
        <w:rPr>
          <w:noProof/>
          <w:sz w:val="24"/>
          <w:szCs w:val="24"/>
        </w:rPr>
        <w:drawing>
          <wp:inline distT="0" distB="0" distL="0" distR="0">
            <wp:extent cx="285750" cy="2952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on the identify toolbar to manipulate the mass spectrum</w:t>
      </w:r>
      <w:r w:rsidR="003857A7">
        <w:rPr>
          <w:sz w:val="24"/>
          <w:szCs w:val="24"/>
        </w:rPr>
        <w:t xml:space="preserve"> or search the library</w:t>
      </w:r>
      <w:r>
        <w:rPr>
          <w:sz w:val="24"/>
          <w:szCs w:val="24"/>
        </w:rPr>
        <w:t xml:space="preserve">. After search, the results show in </w:t>
      </w:r>
      <w:r w:rsidR="00A91CC0">
        <w:rPr>
          <w:noProof/>
          <w:sz w:val="24"/>
          <w:szCs w:val="24"/>
        </w:rPr>
        <w:drawing>
          <wp:inline distT="0" distB="0" distL="0" distR="0">
            <wp:extent cx="628650" cy="2095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view (lower left).</w:t>
      </w:r>
    </w:p>
    <w:p w14:paraId="550B4880" w14:textId="77777777" w:rsidR="000F4FD1" w:rsidRPr="004D710D" w:rsidRDefault="000F4FD1" w:rsidP="00A91CC0">
      <w:pPr>
        <w:ind w:left="360"/>
        <w:rPr>
          <w:sz w:val="24"/>
          <w:szCs w:val="24"/>
        </w:rPr>
      </w:pPr>
    </w:p>
    <w:p w14:paraId="2CE92A45" w14:textId="77777777" w:rsidR="00EA3F56" w:rsidRDefault="00EA3F56" w:rsidP="00EA3F5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 data</w:t>
      </w:r>
    </w:p>
    <w:p w14:paraId="080775C2" w14:textId="77777777" w:rsidR="00EA3F56" w:rsidRDefault="00EA3F56" w:rsidP="00AE0B80">
      <w:pPr>
        <w:ind w:left="1260" w:hanging="540"/>
        <w:rPr>
          <w:sz w:val="24"/>
          <w:szCs w:val="24"/>
        </w:rPr>
      </w:pPr>
      <w:r>
        <w:rPr>
          <w:sz w:val="24"/>
          <w:szCs w:val="24"/>
        </w:rPr>
        <w:t>Go to “Chromatogram” &gt;&gt; “Reports” to save report.</w:t>
      </w:r>
    </w:p>
    <w:p w14:paraId="213D3B0A" w14:textId="77777777" w:rsidR="009B18AB" w:rsidRDefault="009B18AB" w:rsidP="00DF794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50EC4E0" w14:textId="77777777" w:rsidR="0089618D" w:rsidRPr="006941F3" w:rsidRDefault="006941F3" w:rsidP="006941F3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6941F3">
        <w:rPr>
          <w:sz w:val="24"/>
          <w:szCs w:val="24"/>
        </w:rPr>
        <w:t>Selected ion chromatogram</w:t>
      </w:r>
    </w:p>
    <w:p w14:paraId="62A3A1D6" w14:textId="77777777" w:rsidR="006941F3" w:rsidRPr="006941F3" w:rsidRDefault="006941F3" w:rsidP="006941F3">
      <w:pPr>
        <w:ind w:firstLine="360"/>
        <w:rPr>
          <w:sz w:val="24"/>
          <w:szCs w:val="24"/>
        </w:rPr>
      </w:pPr>
      <w:r w:rsidRPr="006941F3">
        <w:rPr>
          <w:sz w:val="24"/>
          <w:szCs w:val="24"/>
        </w:rPr>
        <w:t xml:space="preserve">Click on “Toggle the </w:t>
      </w:r>
      <w:r>
        <w:rPr>
          <w:sz w:val="24"/>
          <w:szCs w:val="24"/>
        </w:rPr>
        <w:t>overlay</w:t>
      </w:r>
      <w:r w:rsidRPr="006941F3">
        <w:rPr>
          <w:sz w:val="24"/>
          <w:szCs w:val="24"/>
        </w:rPr>
        <w:t xml:space="preserve"> modus</w:t>
      </w:r>
      <w:r>
        <w:rPr>
          <w:sz w:val="24"/>
          <w:szCs w:val="24"/>
        </w:rPr>
        <w:t>”</w:t>
      </w:r>
      <w:r w:rsidRPr="006941F3">
        <w:rPr>
          <w:sz w:val="24"/>
          <w:szCs w:val="24"/>
        </w:rPr>
        <w:t xml:space="preserve"> in the Task Quick Access window on top.</w:t>
      </w:r>
    </w:p>
    <w:p w14:paraId="3A846E20" w14:textId="77777777" w:rsidR="006941F3" w:rsidRDefault="006941F3" w:rsidP="006941F3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2038350" cy="962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A43C" w14:textId="77777777" w:rsidR="006941F3" w:rsidRDefault="00586590" w:rsidP="006941F3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41AD8D33" wp14:editId="51EE329C">
            <wp:extent cx="1409700" cy="2000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view will show up in the lower left window.  Click on the “Toggle profile toolbar”, then select “SIC”</w:t>
      </w:r>
      <w:r w:rsidR="00345537">
        <w:rPr>
          <w:sz w:val="24"/>
          <w:szCs w:val="24"/>
        </w:rPr>
        <w:t xml:space="preserve"> or “TIC + SIC”.</w:t>
      </w:r>
    </w:p>
    <w:p w14:paraId="598646C5" w14:textId="77777777" w:rsidR="00586590" w:rsidRDefault="00586590" w:rsidP="00586590">
      <w:pPr>
        <w:ind w:left="1080"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A2FB103" wp14:editId="1242CDE3">
            <wp:extent cx="3588020" cy="600710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722452" cy="62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DD85" w14:textId="77777777" w:rsidR="006941F3" w:rsidRDefault="006941F3" w:rsidP="006941F3">
      <w:pPr>
        <w:ind w:left="360"/>
        <w:rPr>
          <w:sz w:val="24"/>
          <w:szCs w:val="24"/>
        </w:rPr>
      </w:pPr>
    </w:p>
    <w:p w14:paraId="6C1FE4A5" w14:textId="77777777" w:rsidR="008C27F6" w:rsidRDefault="008C27F6" w:rsidP="006941F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V 1.2 software: Set parameters </w:t>
      </w:r>
      <w:r w:rsidR="005F6B55">
        <w:rPr>
          <w:sz w:val="24"/>
          <w:szCs w:val="24"/>
        </w:rPr>
        <w:t>o</w:t>
      </w:r>
      <w:r>
        <w:rPr>
          <w:sz w:val="24"/>
          <w:szCs w:val="24"/>
        </w:rPr>
        <w:t xml:space="preserve">n the </w:t>
      </w:r>
      <w:r w:rsidR="0068122B">
        <w:rPr>
          <w:sz w:val="24"/>
          <w:szCs w:val="24"/>
        </w:rPr>
        <w:t xml:space="preserve">“Option” tab in </w:t>
      </w:r>
      <w:r w:rsidR="005F6B55">
        <w:rPr>
          <w:sz w:val="24"/>
          <w:szCs w:val="24"/>
        </w:rPr>
        <w:t xml:space="preserve">the </w:t>
      </w:r>
      <w:r>
        <w:rPr>
          <w:sz w:val="24"/>
          <w:szCs w:val="24"/>
        </w:rPr>
        <w:t>Chromatogram view. Then, open Chromatogram Overlay (Selected ion) view to explore.</w:t>
      </w:r>
      <w:r w:rsidR="0095669A">
        <w:rPr>
          <w:sz w:val="24"/>
          <w:szCs w:val="24"/>
        </w:rPr>
        <w:t xml:space="preserve"> The selected ions’ chromatograms can be magnified (not available in V 1.3 software).</w:t>
      </w:r>
    </w:p>
    <w:p w14:paraId="1E938A06" w14:textId="77777777" w:rsidR="004D710D" w:rsidRDefault="004D710D" w:rsidP="006941F3">
      <w:pPr>
        <w:ind w:left="360"/>
        <w:rPr>
          <w:sz w:val="24"/>
          <w:szCs w:val="24"/>
        </w:rPr>
      </w:pPr>
    </w:p>
    <w:p w14:paraId="1D22DA3B" w14:textId="77777777" w:rsidR="004D710D" w:rsidRDefault="00A91CC0" w:rsidP="00A91CC0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Overlay chromatograms</w:t>
      </w:r>
    </w:p>
    <w:p w14:paraId="5D1AB8F0" w14:textId="77777777" w:rsidR="00A91CC0" w:rsidRPr="00A91CC0" w:rsidRDefault="00A91CC0" w:rsidP="00A91CC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Open the chromatograms you want to overlay. Then, go to </w:t>
      </w:r>
      <w:r>
        <w:rPr>
          <w:noProof/>
        </w:rPr>
        <w:drawing>
          <wp:inline distT="0" distB="0" distL="0" distR="0" wp14:anchorId="19B76997" wp14:editId="2C5A82A0">
            <wp:extent cx="1409700" cy="2000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view. You may use “shift toolbar” </w:t>
      </w:r>
      <w:r>
        <w:rPr>
          <w:noProof/>
          <w:sz w:val="24"/>
          <w:szCs w:val="24"/>
        </w:rPr>
        <w:drawing>
          <wp:inline distT="0" distB="0" distL="0" distR="0">
            <wp:extent cx="1362075" cy="59055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to adjust the positions of the chromatograms.</w:t>
      </w:r>
    </w:p>
    <w:sectPr w:rsidR="00A91CC0" w:rsidRPr="00A91CC0"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ECFF6" w14:textId="77777777" w:rsidR="00A82EDF" w:rsidRDefault="00A82EDF" w:rsidP="001A59BF">
      <w:pPr>
        <w:spacing w:after="0" w:line="240" w:lineRule="auto"/>
      </w:pPr>
      <w:r>
        <w:separator/>
      </w:r>
    </w:p>
  </w:endnote>
  <w:endnote w:type="continuationSeparator" w:id="0">
    <w:p w14:paraId="32BCBAA1" w14:textId="77777777" w:rsidR="00A82EDF" w:rsidRDefault="00A82EDF" w:rsidP="001A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9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A2498" w14:textId="77777777" w:rsidR="001A59BF" w:rsidRDefault="001A5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2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3AD25B" w14:textId="77777777" w:rsidR="001A59BF" w:rsidRDefault="001A5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4BFB5" w14:textId="77777777" w:rsidR="00A82EDF" w:rsidRDefault="00A82EDF" w:rsidP="001A59BF">
      <w:pPr>
        <w:spacing w:after="0" w:line="240" w:lineRule="auto"/>
      </w:pPr>
      <w:r>
        <w:separator/>
      </w:r>
    </w:p>
  </w:footnote>
  <w:footnote w:type="continuationSeparator" w:id="0">
    <w:p w14:paraId="565B43A4" w14:textId="77777777" w:rsidR="00A82EDF" w:rsidRDefault="00A82EDF" w:rsidP="001A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5F8B"/>
    <w:multiLevelType w:val="hybridMultilevel"/>
    <w:tmpl w:val="3AD6A8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A3179"/>
    <w:multiLevelType w:val="hybridMultilevel"/>
    <w:tmpl w:val="3C10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458A0"/>
    <w:multiLevelType w:val="hybridMultilevel"/>
    <w:tmpl w:val="6DC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411B"/>
    <w:multiLevelType w:val="hybridMultilevel"/>
    <w:tmpl w:val="32928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526E1"/>
    <w:multiLevelType w:val="hybridMultilevel"/>
    <w:tmpl w:val="DC7E5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99"/>
    <w:rsid w:val="00030A1F"/>
    <w:rsid w:val="000512A6"/>
    <w:rsid w:val="00081521"/>
    <w:rsid w:val="000B4FCB"/>
    <w:rsid w:val="000C0D13"/>
    <w:rsid w:val="000C4328"/>
    <w:rsid w:val="000F4FD1"/>
    <w:rsid w:val="00122199"/>
    <w:rsid w:val="00150F9C"/>
    <w:rsid w:val="001A59BF"/>
    <w:rsid w:val="001C4F4C"/>
    <w:rsid w:val="00260790"/>
    <w:rsid w:val="0027535A"/>
    <w:rsid w:val="002D7DCA"/>
    <w:rsid w:val="00345537"/>
    <w:rsid w:val="0037159C"/>
    <w:rsid w:val="003857A7"/>
    <w:rsid w:val="003A13EA"/>
    <w:rsid w:val="003A1612"/>
    <w:rsid w:val="003A388D"/>
    <w:rsid w:val="0044520A"/>
    <w:rsid w:val="004452B9"/>
    <w:rsid w:val="00481D02"/>
    <w:rsid w:val="00491B18"/>
    <w:rsid w:val="004A78D6"/>
    <w:rsid w:val="004D710D"/>
    <w:rsid w:val="004F2DFA"/>
    <w:rsid w:val="005062F3"/>
    <w:rsid w:val="00586590"/>
    <w:rsid w:val="005914AF"/>
    <w:rsid w:val="005F6B55"/>
    <w:rsid w:val="0062729E"/>
    <w:rsid w:val="0068122B"/>
    <w:rsid w:val="006941F3"/>
    <w:rsid w:val="0069754D"/>
    <w:rsid w:val="006B2FDD"/>
    <w:rsid w:val="006F1505"/>
    <w:rsid w:val="006F2C1A"/>
    <w:rsid w:val="006F797E"/>
    <w:rsid w:val="007A4EF6"/>
    <w:rsid w:val="00880379"/>
    <w:rsid w:val="0089618D"/>
    <w:rsid w:val="008C27F6"/>
    <w:rsid w:val="00910404"/>
    <w:rsid w:val="0095669A"/>
    <w:rsid w:val="00960596"/>
    <w:rsid w:val="009B18AB"/>
    <w:rsid w:val="009D2BFD"/>
    <w:rsid w:val="00A82EDF"/>
    <w:rsid w:val="00A91CC0"/>
    <w:rsid w:val="00AA0520"/>
    <w:rsid w:val="00AA700C"/>
    <w:rsid w:val="00AE0B80"/>
    <w:rsid w:val="00B27B06"/>
    <w:rsid w:val="00B82CB4"/>
    <w:rsid w:val="00C05A38"/>
    <w:rsid w:val="00C86CEC"/>
    <w:rsid w:val="00CA54C4"/>
    <w:rsid w:val="00D25823"/>
    <w:rsid w:val="00D65B9B"/>
    <w:rsid w:val="00D6669E"/>
    <w:rsid w:val="00DD7CC8"/>
    <w:rsid w:val="00DF7945"/>
    <w:rsid w:val="00E005DD"/>
    <w:rsid w:val="00EA3F56"/>
    <w:rsid w:val="00F64BAE"/>
    <w:rsid w:val="00F8248C"/>
    <w:rsid w:val="00FC1EA5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2CC8"/>
  <w15:chartTrackingRefBased/>
  <w15:docId w15:val="{0A448064-AFAC-402F-BA66-0FA7B00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BF"/>
  </w:style>
  <w:style w:type="paragraph" w:styleId="Footer">
    <w:name w:val="footer"/>
    <w:basedOn w:val="Normal"/>
    <w:link w:val="FooterChar"/>
    <w:uiPriority w:val="99"/>
    <w:unhideWhenUsed/>
    <w:rsid w:val="001A5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BF"/>
  </w:style>
  <w:style w:type="character" w:styleId="Hyperlink">
    <w:name w:val="Hyperlink"/>
    <w:basedOn w:val="DefaultParagraphFont"/>
    <w:uiPriority w:val="99"/>
    <w:semiHidden/>
    <w:unhideWhenUsed/>
    <w:rsid w:val="00506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hyperlink" Target="http://creativecommons.org/licenses/by-sa/4.0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sa/4.0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增</dc:creator>
  <cp:keywords/>
  <dc:description/>
  <cp:lastModifiedBy>Christopher King</cp:lastModifiedBy>
  <cp:revision>52</cp:revision>
  <dcterms:created xsi:type="dcterms:W3CDTF">2018-12-27T23:24:00Z</dcterms:created>
  <dcterms:modified xsi:type="dcterms:W3CDTF">2019-01-16T22:01:00Z</dcterms:modified>
</cp:coreProperties>
</file>